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EEE" w14:textId="2BE6D4E0" w:rsidR="00565432" w:rsidRPr="00A343C2" w:rsidRDefault="00565432" w:rsidP="00A343C2">
      <w:pPr>
        <w:pStyle w:val="Heading1"/>
      </w:pPr>
      <w:r w:rsidRPr="00A343C2">
        <w:t>DMACC Online Instruction Expectations</w:t>
      </w:r>
    </w:p>
    <w:p w14:paraId="341D2551" w14:textId="2E4F498F" w:rsidR="00565432" w:rsidRDefault="6686B42A" w:rsidP="00565432">
      <w:pPr>
        <w:numPr>
          <w:ilvl w:val="0"/>
          <w:numId w:val="1"/>
        </w:numPr>
      </w:pPr>
      <w:r>
        <w:t xml:space="preserve">The class is fully developed and ready to go </w:t>
      </w:r>
      <w:r w:rsidR="00682368">
        <w:t>two</w:t>
      </w:r>
      <w:r>
        <w:t xml:space="preserve"> day</w:t>
      </w:r>
      <w:r w:rsidR="00682368">
        <w:t>s</w:t>
      </w:r>
      <w:r>
        <w:t xml:space="preserve"> before the Banner course start date, to include</w:t>
      </w:r>
      <w:r w:rsidR="00B65946">
        <w:t xml:space="preserve"> the following</w:t>
      </w:r>
      <w:r>
        <w:t xml:space="preserve">: </w:t>
      </w:r>
      <w:r w:rsidR="0028483A">
        <w:t xml:space="preserve">a welcome announcement, updated </w:t>
      </w:r>
      <w:proofErr w:type="gramStart"/>
      <w:r w:rsidR="0028483A" w:rsidRPr="0028483A">
        <w:t>Home</w:t>
      </w:r>
      <w:proofErr w:type="gramEnd"/>
      <w:r w:rsidR="0028483A" w:rsidRPr="0028483A">
        <w:t xml:space="preserve"> Page course and instructor information, </w:t>
      </w:r>
      <w:r w:rsidR="0028483A">
        <w:t>submitted</w:t>
      </w:r>
      <w:r w:rsidR="0028483A" w:rsidRPr="0028483A">
        <w:t xml:space="preserve"> syllabus in Simple Syllabus, </w:t>
      </w:r>
      <w:r w:rsidR="0028483A">
        <w:t>and the first week of material is available to students in Modules</w:t>
      </w:r>
      <w:r>
        <w:t>.</w:t>
      </w:r>
    </w:p>
    <w:p w14:paraId="43CAB06C" w14:textId="140BA14C" w:rsidR="00565432" w:rsidRDefault="6686B42A" w:rsidP="00565432">
      <w:pPr>
        <w:numPr>
          <w:ilvl w:val="0"/>
          <w:numId w:val="1"/>
        </w:numPr>
      </w:pPr>
      <w:r>
        <w:t xml:space="preserve">The instructor </w:t>
      </w:r>
      <w:r w:rsidR="00682368" w:rsidRPr="00682368">
        <w:t>uses the most recent DMACC-approved syllabus template within Simple Syllabus</w:t>
      </w:r>
      <w:r>
        <w:t>.</w:t>
      </w:r>
    </w:p>
    <w:p w14:paraId="303340BF" w14:textId="1D8307B0" w:rsidR="00880333" w:rsidRDefault="004E6B53" w:rsidP="00565432">
      <w:pPr>
        <w:numPr>
          <w:ilvl w:val="0"/>
          <w:numId w:val="1"/>
        </w:numPr>
      </w:pPr>
      <w:r>
        <w:t xml:space="preserve">Instructors should model </w:t>
      </w:r>
      <w:r w:rsidR="002D1326">
        <w:t>their</w:t>
      </w:r>
      <w:r>
        <w:t xml:space="preserve"> expectations for students and demonstrate respect for discipline and DMACC.</w:t>
      </w:r>
    </w:p>
    <w:p w14:paraId="7C57FDC0" w14:textId="354BF1FF" w:rsidR="00F65540" w:rsidRDefault="002D1326" w:rsidP="00F65540">
      <w:pPr>
        <w:pStyle w:val="ListParagraph"/>
        <w:numPr>
          <w:ilvl w:val="0"/>
          <w:numId w:val="1"/>
        </w:numPr>
      </w:pPr>
      <w:r>
        <w:t>I</w:t>
      </w:r>
      <w:r w:rsidR="6686B42A">
        <w:t>nstructor</w:t>
      </w:r>
      <w:r>
        <w:t>s</w:t>
      </w:r>
      <w:r w:rsidR="6686B42A">
        <w:t xml:space="preserve"> include a welcome</w:t>
      </w:r>
      <w:r w:rsidR="00B65946">
        <w:t>-</w:t>
      </w:r>
      <w:r w:rsidR="6686B42A">
        <w:t>to</w:t>
      </w:r>
      <w:r w:rsidR="00B65946">
        <w:t>-</w:t>
      </w:r>
      <w:r w:rsidR="6686B42A">
        <w:t>the</w:t>
      </w:r>
      <w:r w:rsidR="00B65946">
        <w:t>-</w:t>
      </w:r>
      <w:r w:rsidR="6686B42A">
        <w:t xml:space="preserve">course announcement and/or video to introduce </w:t>
      </w:r>
      <w:r>
        <w:t>themselves</w:t>
      </w:r>
      <w:r w:rsidR="6686B42A">
        <w:t xml:space="preserve"> and put a face to a name. This announcement will orient the students to the class and help create a safe learning environment.</w:t>
      </w:r>
    </w:p>
    <w:p w14:paraId="3613DA21" w14:textId="77777777" w:rsidR="00A343C2" w:rsidRDefault="6686B42A" w:rsidP="00A343C2">
      <w:pPr>
        <w:numPr>
          <w:ilvl w:val="0"/>
          <w:numId w:val="1"/>
        </w:numPr>
      </w:pPr>
      <w:r>
        <w:t>An initial collaborative event happens in the first week, such as an icebreaker where the instructor introduces him/herself to the class, and students are required to participate. The expectation is that faculty are a part of this conversation as well.</w:t>
      </w:r>
    </w:p>
    <w:p w14:paraId="0BA14023" w14:textId="3BB1FBC0" w:rsidR="00565432" w:rsidRPr="00565432" w:rsidRDefault="00565432" w:rsidP="00A343C2">
      <w:pPr>
        <w:numPr>
          <w:ilvl w:val="1"/>
          <w:numId w:val="1"/>
        </w:numPr>
      </w:pPr>
      <w:r>
        <w:t>Ex. Initiate and participate in an introductory discussion</w:t>
      </w:r>
      <w:r w:rsidR="00EF581D">
        <w:t>.</w:t>
      </w:r>
    </w:p>
    <w:p w14:paraId="2F8DB839" w14:textId="585A1DA3" w:rsidR="004E6B53" w:rsidRDefault="004E6B53" w:rsidP="004E6B53">
      <w:pPr>
        <w:numPr>
          <w:ilvl w:val="0"/>
          <w:numId w:val="1"/>
        </w:numPr>
      </w:pPr>
      <w:r>
        <w:t xml:space="preserve">Instructors should include a statement in the course </w:t>
      </w:r>
      <w:r w:rsidR="00DB25CB">
        <w:t>s</w:t>
      </w:r>
      <w:r>
        <w:t xml:space="preserve">yllabus and/or </w:t>
      </w:r>
      <w:proofErr w:type="gramStart"/>
      <w:r w:rsidR="00DB25CB">
        <w:t>Home</w:t>
      </w:r>
      <w:proofErr w:type="gramEnd"/>
      <w:r w:rsidR="00DB25CB">
        <w:t xml:space="preserve"> Page instructor</w:t>
      </w:r>
      <w:r>
        <w:t xml:space="preserve"> area regarding response time. A minimum expectation is that </w:t>
      </w:r>
      <w:r w:rsidR="6686B42A">
        <w:t>student emails are responded to within 24 hours</w:t>
      </w:r>
      <w:r>
        <w:t xml:space="preserve"> during the work week.</w:t>
      </w:r>
      <w:r w:rsidR="6686B42A">
        <w:t xml:space="preserve"> If weekend expectations are different, they are clearly stated in the syllabus and </w:t>
      </w:r>
      <w:r w:rsidR="00DB25CB">
        <w:t>Home Page</w:t>
      </w:r>
      <w:r w:rsidR="6686B42A">
        <w:t>.</w:t>
      </w:r>
      <w:r>
        <w:t xml:space="preserve"> Instructors are expected to be reasonably available near assignment deadlines. </w:t>
      </w:r>
    </w:p>
    <w:p w14:paraId="3959A7D2" w14:textId="0D35CDC1" w:rsidR="00457C39" w:rsidRDefault="6686B42A" w:rsidP="00565432">
      <w:pPr>
        <w:numPr>
          <w:ilvl w:val="0"/>
          <w:numId w:val="1"/>
        </w:numPr>
      </w:pPr>
      <w:r>
        <w:t>Online office hours are offered that coincide with major exams or projects to support students and provide an opportunity for them to ask questions and get clarification. A statement is included in the course indicating the dates and times of these online office hours.</w:t>
      </w:r>
    </w:p>
    <w:p w14:paraId="7F627181" w14:textId="1FD5724E" w:rsidR="00565432" w:rsidRPr="00565432" w:rsidRDefault="00146531" w:rsidP="00565432">
      <w:pPr>
        <w:numPr>
          <w:ilvl w:val="0"/>
          <w:numId w:val="1"/>
        </w:numPr>
      </w:pPr>
      <w:r>
        <w:t xml:space="preserve">The course incorporates </w:t>
      </w:r>
      <w:hyperlink r:id="rId10" w:history="1">
        <w:r w:rsidRPr="5415A54D">
          <w:rPr>
            <w:rStyle w:val="Hyperlink"/>
            <w:rFonts w:ascii="Calibri" w:eastAsia="Calibri" w:hAnsi="Calibri" w:cs="Calibri"/>
          </w:rPr>
          <w:t>Universal Design</w:t>
        </w:r>
      </w:hyperlink>
      <w:r>
        <w:t xml:space="preserve"> with all learning materials and utilizes the Canvas tools available to ensure consistency and ADA compliance</w:t>
      </w:r>
      <w:r w:rsidR="00EF581D">
        <w:t>.</w:t>
      </w:r>
    </w:p>
    <w:p w14:paraId="581B652D" w14:textId="74EC13F2" w:rsidR="005A51D1" w:rsidRDefault="00565432" w:rsidP="005A51D1">
      <w:pPr>
        <w:numPr>
          <w:ilvl w:val="0"/>
          <w:numId w:val="1"/>
        </w:numPr>
      </w:pPr>
      <w:r>
        <w:t>All grades are</w:t>
      </w:r>
      <w:r w:rsidR="002E5C76">
        <w:t xml:space="preserve"> </w:t>
      </w:r>
      <w:r w:rsidR="00EF581D">
        <w:t>included and accurately totaled in the</w:t>
      </w:r>
      <w:r w:rsidR="002E5C76">
        <w:t xml:space="preserve"> </w:t>
      </w:r>
      <w:r w:rsidR="00DB25CB">
        <w:t>Canvas</w:t>
      </w:r>
      <w:r w:rsidR="002E5C76">
        <w:t xml:space="preserve"> </w:t>
      </w:r>
      <w:r w:rsidR="00EF581D">
        <w:t>Grade</w:t>
      </w:r>
      <w:r w:rsidR="00DB25CB">
        <w:t xml:space="preserve">s area </w:t>
      </w:r>
      <w:r w:rsidR="00091A74">
        <w:t xml:space="preserve">and the </w:t>
      </w:r>
      <w:hyperlink r:id="rId11" w:history="1">
        <w:r w:rsidR="00C70937">
          <w:rPr>
            <w:rStyle w:val="Hyperlink"/>
            <w:rFonts w:ascii="Calibri" w:eastAsia="Calibri" w:hAnsi="Calibri" w:cs="Calibri"/>
          </w:rPr>
          <w:t>DMACC G</w:t>
        </w:r>
        <w:r w:rsidR="00C70937" w:rsidRPr="5415A54D">
          <w:rPr>
            <w:rStyle w:val="Hyperlink"/>
            <w:rFonts w:ascii="Calibri" w:eastAsia="Calibri" w:hAnsi="Calibri" w:cs="Calibri"/>
          </w:rPr>
          <w:t>radebook Expectations</w:t>
        </w:r>
      </w:hyperlink>
      <w:r w:rsidR="00C70937">
        <w:t xml:space="preserve"> are met</w:t>
      </w:r>
      <w:r w:rsidR="00EF581D">
        <w:t xml:space="preserve">. </w:t>
      </w:r>
      <w:r w:rsidR="00DB25CB">
        <w:t>Grades</w:t>
      </w:r>
      <w:r w:rsidR="00EF581D">
        <w:t xml:space="preserve"> </w:t>
      </w:r>
      <w:r w:rsidR="00DB25CB">
        <w:t>are</w:t>
      </w:r>
      <w:r w:rsidR="00EF581D">
        <w:t xml:space="preserve"> </w:t>
      </w:r>
      <w:r>
        <w:t>up</w:t>
      </w:r>
      <w:r w:rsidR="00897495">
        <w:t xml:space="preserve">dated </w:t>
      </w:r>
      <w:r>
        <w:t xml:space="preserve">within one week </w:t>
      </w:r>
      <w:r w:rsidR="00EF581D">
        <w:t xml:space="preserve">after </w:t>
      </w:r>
      <w:r>
        <w:t xml:space="preserve">the </w:t>
      </w:r>
      <w:r w:rsidR="004E4509">
        <w:t>activity</w:t>
      </w:r>
      <w:r>
        <w:t xml:space="preserve"> due date</w:t>
      </w:r>
      <w:r w:rsidR="00EF581D">
        <w:t>.</w:t>
      </w:r>
      <w:r w:rsidR="00091A74">
        <w:t xml:space="preserve"> </w:t>
      </w:r>
      <w:r w:rsidR="001C0A46">
        <w:t>I</w:t>
      </w:r>
      <w:r w:rsidR="00790BCB">
        <w:t xml:space="preserve">nstructors should let students </w:t>
      </w:r>
      <w:r w:rsidR="001C0A46">
        <w:t>know their academic progress throughout the term in a timely manner. Constructive, individualized feedback should be given in time for student</w:t>
      </w:r>
      <w:r w:rsidR="00DB25CB">
        <w:t>s</w:t>
      </w:r>
      <w:r w:rsidR="001C0A46">
        <w:t xml:space="preserve"> to demonstrate learning </w:t>
      </w:r>
      <w:r w:rsidR="004E4509">
        <w:t>on</w:t>
      </w:r>
      <w:r w:rsidR="001C0A46">
        <w:t xml:space="preserve"> future assignment</w:t>
      </w:r>
      <w:r w:rsidR="004E4509">
        <w:t>s</w:t>
      </w:r>
      <w:r w:rsidR="001C0A46">
        <w:t>.</w:t>
      </w:r>
    </w:p>
    <w:p w14:paraId="1B290FDF" w14:textId="69862B46" w:rsidR="005A51D1" w:rsidRDefault="00897495" w:rsidP="005A51D1">
      <w:pPr>
        <w:numPr>
          <w:ilvl w:val="0"/>
          <w:numId w:val="1"/>
        </w:numPr>
      </w:pPr>
      <w:r w:rsidRPr="00897495">
        <w:t>Within each term, faculty should provide at least one formative survey or feedback activity, such as classroom assessment techniques, seeking student feedback on how to improve instruction</w:t>
      </w:r>
      <w:r w:rsidR="005A51D1">
        <w:t>.</w:t>
      </w:r>
    </w:p>
    <w:p w14:paraId="488F5A64" w14:textId="36365FC8" w:rsidR="00A343C2" w:rsidRDefault="6686B42A" w:rsidP="00A343C2">
      <w:pPr>
        <w:numPr>
          <w:ilvl w:val="0"/>
          <w:numId w:val="1"/>
        </w:numPr>
      </w:pPr>
      <w:r>
        <w:t xml:space="preserve">Grading criteria and expectations regarding feedback and turnaround time are clearly </w:t>
      </w:r>
      <w:r w:rsidR="00DB25CB" w:rsidRPr="00DB25CB">
        <w:t xml:space="preserve">identified in the syllabus, </w:t>
      </w:r>
      <w:r w:rsidR="00B60A9C">
        <w:t xml:space="preserve">course </w:t>
      </w:r>
      <w:r w:rsidR="00DB25CB" w:rsidRPr="00DB25CB">
        <w:t xml:space="preserve">Home Page, and on individual </w:t>
      </w:r>
      <w:r>
        <w:t>assignments.</w:t>
      </w:r>
      <w:r w:rsidR="00B60A9C" w:rsidRPr="00B60A9C">
        <w:t xml:space="preserve"> </w:t>
      </w:r>
      <w:r w:rsidR="00B60A9C">
        <w:t>Students are looking for guidance on how they performed.</w:t>
      </w:r>
    </w:p>
    <w:p w14:paraId="6DA2CE8D" w14:textId="1491FCFB" w:rsidR="00A343C2" w:rsidRDefault="6686B42A" w:rsidP="00A343C2">
      <w:pPr>
        <w:numPr>
          <w:ilvl w:val="1"/>
          <w:numId w:val="1"/>
        </w:numPr>
      </w:pPr>
      <w:r>
        <w:t xml:space="preserve">Ex. </w:t>
      </w:r>
      <w:r w:rsidR="00B60A9C">
        <w:t>Provide specific feedback for all graded activities to help students improve</w:t>
      </w:r>
      <w:r>
        <w:t>.</w:t>
      </w:r>
    </w:p>
    <w:p w14:paraId="450F4FE7" w14:textId="63D8C7FD" w:rsidR="00B34BC1" w:rsidRDefault="6686B42A" w:rsidP="00A343C2">
      <w:pPr>
        <w:numPr>
          <w:ilvl w:val="1"/>
          <w:numId w:val="1"/>
        </w:numPr>
      </w:pPr>
      <w:r>
        <w:t xml:space="preserve">Ex. </w:t>
      </w:r>
      <w:r w:rsidR="00B60A9C">
        <w:t>Use</w:t>
      </w:r>
      <w:r>
        <w:t xml:space="preserve"> rubrics.</w:t>
      </w:r>
    </w:p>
    <w:p w14:paraId="2AF00530" w14:textId="06C7E484" w:rsidR="00A343C2" w:rsidRDefault="00565432" w:rsidP="00B0555C">
      <w:pPr>
        <w:numPr>
          <w:ilvl w:val="0"/>
          <w:numId w:val="1"/>
        </w:numPr>
      </w:pPr>
      <w:r w:rsidRPr="00565432">
        <w:t>Exam requirements</w:t>
      </w:r>
      <w:r w:rsidR="00B34BC1">
        <w:t xml:space="preserve"> </w:t>
      </w:r>
      <w:r w:rsidR="00EF581D">
        <w:t>are</w:t>
      </w:r>
      <w:r w:rsidR="00B34BC1">
        <w:t xml:space="preserve"> clearly identified so </w:t>
      </w:r>
      <w:r w:rsidR="00B60A9C">
        <w:t>students know what to expect before they begin</w:t>
      </w:r>
      <w:r w:rsidR="00EF581D">
        <w:t>.</w:t>
      </w:r>
    </w:p>
    <w:p w14:paraId="3E2FD6E9" w14:textId="7EFD9EF6" w:rsidR="00565432" w:rsidRDefault="002E5C76" w:rsidP="00A343C2">
      <w:pPr>
        <w:numPr>
          <w:ilvl w:val="1"/>
          <w:numId w:val="1"/>
        </w:numPr>
      </w:pPr>
      <w:r>
        <w:t xml:space="preserve">Ex. </w:t>
      </w:r>
      <w:r w:rsidR="00EF581D">
        <w:t>The syllabus includes information about whether exams will be timed, proctored, require a webcam or other hardware, etc.</w:t>
      </w:r>
      <w:r w:rsidR="009B1421">
        <w:t xml:space="preserve"> </w:t>
      </w:r>
      <w:r w:rsidR="009B1421" w:rsidRPr="009B1421">
        <w:t>The same information is included in the test instructions</w:t>
      </w:r>
      <w:r w:rsidR="009B1421">
        <w:t>.</w:t>
      </w:r>
    </w:p>
    <w:sectPr w:rsidR="00565432" w:rsidSect="00D10F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48EB" w14:textId="77777777" w:rsidR="00774137" w:rsidRDefault="00774137" w:rsidP="00B0555C">
      <w:r>
        <w:separator/>
      </w:r>
    </w:p>
  </w:endnote>
  <w:endnote w:type="continuationSeparator" w:id="0">
    <w:p w14:paraId="6F004D79" w14:textId="77777777" w:rsidR="00774137" w:rsidRDefault="00774137" w:rsidP="00B0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5D21" w14:textId="09D9C642" w:rsidR="00B0555C" w:rsidRPr="00B0555C" w:rsidRDefault="00DB25CB">
    <w:pPr>
      <w:pStyle w:val="Footer"/>
      <w:rPr>
        <w:sz w:val="21"/>
        <w:szCs w:val="21"/>
      </w:rPr>
    </w:pPr>
    <w:r>
      <w:rPr>
        <w:sz w:val="21"/>
        <w:szCs w:val="21"/>
      </w:rPr>
      <w:t>July</w:t>
    </w:r>
    <w:r w:rsidR="00B0555C" w:rsidRPr="00B0555C">
      <w:rPr>
        <w:sz w:val="21"/>
        <w:szCs w:val="21"/>
      </w:rPr>
      <w:t xml:space="preserve"> 202</w:t>
    </w:r>
    <w:r>
      <w:rPr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0C40" w14:textId="77777777" w:rsidR="00774137" w:rsidRDefault="00774137" w:rsidP="00B0555C">
      <w:r>
        <w:separator/>
      </w:r>
    </w:p>
  </w:footnote>
  <w:footnote w:type="continuationSeparator" w:id="0">
    <w:p w14:paraId="3CC181D4" w14:textId="77777777" w:rsidR="00774137" w:rsidRDefault="00774137" w:rsidP="00B0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7E31"/>
    <w:multiLevelType w:val="hybridMultilevel"/>
    <w:tmpl w:val="E126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45C"/>
    <w:multiLevelType w:val="multilevel"/>
    <w:tmpl w:val="6546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888067">
    <w:abstractNumId w:val="1"/>
  </w:num>
  <w:num w:numId="2" w16cid:durableId="15866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32"/>
    <w:rsid w:val="000057B5"/>
    <w:rsid w:val="000228F2"/>
    <w:rsid w:val="00091A74"/>
    <w:rsid w:val="000A7789"/>
    <w:rsid w:val="001252D6"/>
    <w:rsid w:val="0013150B"/>
    <w:rsid w:val="001405E2"/>
    <w:rsid w:val="00146531"/>
    <w:rsid w:val="0014710E"/>
    <w:rsid w:val="001747B0"/>
    <w:rsid w:val="001C0A46"/>
    <w:rsid w:val="001D7C2E"/>
    <w:rsid w:val="001E1BAD"/>
    <w:rsid w:val="0028483A"/>
    <w:rsid w:val="002D1326"/>
    <w:rsid w:val="002E5C76"/>
    <w:rsid w:val="002F11E1"/>
    <w:rsid w:val="00362034"/>
    <w:rsid w:val="00457C39"/>
    <w:rsid w:val="00480580"/>
    <w:rsid w:val="004E4509"/>
    <w:rsid w:val="004E6B53"/>
    <w:rsid w:val="00526E0F"/>
    <w:rsid w:val="00565432"/>
    <w:rsid w:val="00571A0E"/>
    <w:rsid w:val="005A51D1"/>
    <w:rsid w:val="006450A5"/>
    <w:rsid w:val="00682368"/>
    <w:rsid w:val="00774137"/>
    <w:rsid w:val="00790BCB"/>
    <w:rsid w:val="007B47B2"/>
    <w:rsid w:val="007F16BA"/>
    <w:rsid w:val="00880333"/>
    <w:rsid w:val="00897495"/>
    <w:rsid w:val="00911528"/>
    <w:rsid w:val="00951C5E"/>
    <w:rsid w:val="00952D6C"/>
    <w:rsid w:val="00953A99"/>
    <w:rsid w:val="00967352"/>
    <w:rsid w:val="009B1421"/>
    <w:rsid w:val="00A343C2"/>
    <w:rsid w:val="00B0555C"/>
    <w:rsid w:val="00B34BC1"/>
    <w:rsid w:val="00B60A9C"/>
    <w:rsid w:val="00B65946"/>
    <w:rsid w:val="00BB7D91"/>
    <w:rsid w:val="00C32B53"/>
    <w:rsid w:val="00C70937"/>
    <w:rsid w:val="00D10F71"/>
    <w:rsid w:val="00D21089"/>
    <w:rsid w:val="00D44066"/>
    <w:rsid w:val="00D83070"/>
    <w:rsid w:val="00DB25CB"/>
    <w:rsid w:val="00E24F40"/>
    <w:rsid w:val="00EE79B4"/>
    <w:rsid w:val="00EF581D"/>
    <w:rsid w:val="00F2747E"/>
    <w:rsid w:val="00F65540"/>
    <w:rsid w:val="00FD07E1"/>
    <w:rsid w:val="00FE7D60"/>
    <w:rsid w:val="6686B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66A3"/>
  <w14:defaultImageDpi w14:val="32767"/>
  <w15:chartTrackingRefBased/>
  <w15:docId w15:val="{B18FE907-C2C9-B341-B5BB-8CA2C894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3C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3C2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5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7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1A74"/>
  </w:style>
  <w:style w:type="character" w:styleId="Hyperlink">
    <w:name w:val="Hyperlink"/>
    <w:basedOn w:val="DefaultParagraphFont"/>
    <w:uiPriority w:val="99"/>
    <w:unhideWhenUsed/>
    <w:rsid w:val="00091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1A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5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5C"/>
  </w:style>
  <w:style w:type="paragraph" w:styleId="Footer">
    <w:name w:val="footer"/>
    <w:basedOn w:val="Normal"/>
    <w:link w:val="FooterChar"/>
    <w:uiPriority w:val="99"/>
    <w:unhideWhenUsed/>
    <w:rsid w:val="00B05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al.dmacc.edu/online/Pages/gradebook-expectation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derstood.org/en/learning-thinking-differences/treatments-approaches/educational-strategies/universal-design-for-learning-what-it-is-and-how-it-wo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5580B-C7B1-4CAC-87F5-36537077D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729D3-D222-433F-9E6E-346C4068A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9AED4-1041-4875-B6C6-A53E3B27C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507</Words>
  <Characters>2832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DMACC Online Instruction Expectations</vt:lpstr>
    </vt:vector>
  </TitlesOfParts>
  <Manager/>
  <Company>Des Moines Area Community College</Company>
  <LinksUpToDate>false</LinksUpToDate>
  <CharactersWithSpaces>3235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DMACC Online Instruction Expectations</dc:title>
  <dc:subject/>
  <dc:creator>Online Advisory Council</dc:creator>
  <cp:keywords/>
  <dc:description/>
  <cp:lastModifiedBy>Grage, Kayleen M</cp:lastModifiedBy>
  <cp:revision>22</cp:revision>
  <dcterms:created xsi:type="dcterms:W3CDTF">2020-08-06T16:18:00Z</dcterms:created>
  <dcterms:modified xsi:type="dcterms:W3CDTF">2023-10-24T19:48:00Z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